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48" w:rsidRPr="00E65C27" w:rsidRDefault="00E65C27">
      <w:pPr>
        <w:pStyle w:val="Title"/>
        <w:rPr>
          <w:rFonts w:asciiTheme="minorHAnsi" w:hAnsiTheme="minorHAnsi" w:cstheme="minorHAnsi"/>
          <w:sz w:val="28"/>
          <w:szCs w:val="28"/>
        </w:rPr>
      </w:pPr>
      <w:r>
        <w:rPr>
          <w:rFonts w:asciiTheme="minorHAnsi" w:hAnsiTheme="minorHAnsi" w:cstheme="minorHAnsi"/>
          <w:sz w:val="28"/>
          <w:szCs w:val="28"/>
        </w:rPr>
        <w:t>Data Use Agreement</w:t>
      </w:r>
    </w:p>
    <w:p w:rsidR="00641248" w:rsidRDefault="00641248">
      <w:pPr>
        <w:pStyle w:val="Title"/>
        <w:rPr>
          <w:rFonts w:asciiTheme="minorHAnsi" w:hAnsiTheme="minorHAnsi" w:cstheme="minorHAnsi"/>
          <w:sz w:val="24"/>
        </w:rPr>
      </w:pPr>
    </w:p>
    <w:p w:rsidR="00730874" w:rsidRPr="009D784C" w:rsidRDefault="00641248">
      <w:pPr>
        <w:pStyle w:val="Title"/>
        <w:rPr>
          <w:rFonts w:asciiTheme="minorHAnsi" w:hAnsiTheme="minorHAnsi" w:cstheme="minorHAnsi"/>
          <w:sz w:val="24"/>
        </w:rPr>
      </w:pPr>
      <w:proofErr w:type="gramStart"/>
      <w:r>
        <w:rPr>
          <w:rFonts w:asciiTheme="minorHAnsi" w:hAnsiTheme="minorHAnsi" w:cstheme="minorHAnsi"/>
          <w:sz w:val="24"/>
        </w:rPr>
        <w:t>between</w:t>
      </w:r>
      <w:proofErr w:type="gramEnd"/>
    </w:p>
    <w:bookmarkStart w:id="0" w:name="Text1"/>
    <w:p w:rsidR="00730874" w:rsidRPr="009D784C" w:rsidRDefault="00FD02F1">
      <w:pPr>
        <w:jc w:val="center"/>
        <w:rPr>
          <w:rFonts w:asciiTheme="minorHAnsi" w:hAnsiTheme="minorHAnsi" w:cstheme="minorHAnsi"/>
          <w:b/>
          <w:bCs/>
          <w:sz w:val="24"/>
        </w:rPr>
      </w:pPr>
      <w:r>
        <w:rPr>
          <w:rFonts w:asciiTheme="minorHAnsi" w:hAnsiTheme="minorHAnsi" w:cstheme="minorHAnsi"/>
          <w:b/>
          <w:bCs/>
          <w:sz w:val="24"/>
        </w:rPr>
        <w:fldChar w:fldCharType="begin">
          <w:ffData>
            <w:name w:val="Text1"/>
            <w:enabled/>
            <w:calcOnExit w:val="0"/>
            <w:textInput>
              <w:default w:val="Insert name of holder of PHI"/>
            </w:textInput>
          </w:ffData>
        </w:fldChar>
      </w:r>
      <w:r w:rsidR="0061453C">
        <w:rPr>
          <w:rFonts w:asciiTheme="minorHAnsi" w:hAnsiTheme="minorHAnsi" w:cstheme="minorHAnsi"/>
          <w:b/>
          <w:bCs/>
          <w:sz w:val="24"/>
        </w:rPr>
        <w:instrText xml:space="preserve"> FORMTEXT </w:instrText>
      </w:r>
      <w:r>
        <w:rPr>
          <w:rFonts w:asciiTheme="minorHAnsi" w:hAnsiTheme="minorHAnsi" w:cstheme="minorHAnsi"/>
          <w:b/>
          <w:bCs/>
          <w:sz w:val="24"/>
        </w:rPr>
      </w:r>
      <w:r>
        <w:rPr>
          <w:rFonts w:asciiTheme="minorHAnsi" w:hAnsiTheme="minorHAnsi" w:cstheme="minorHAnsi"/>
          <w:b/>
          <w:bCs/>
          <w:sz w:val="24"/>
        </w:rPr>
        <w:fldChar w:fldCharType="separate"/>
      </w:r>
      <w:r w:rsidR="0061453C">
        <w:rPr>
          <w:rFonts w:asciiTheme="minorHAnsi" w:hAnsiTheme="minorHAnsi" w:cstheme="minorHAnsi"/>
          <w:b/>
          <w:bCs/>
          <w:noProof/>
          <w:sz w:val="24"/>
        </w:rPr>
        <w:t>Insert name of holder of PHI</w:t>
      </w:r>
      <w:r>
        <w:rPr>
          <w:rFonts w:asciiTheme="minorHAnsi" w:hAnsiTheme="minorHAnsi" w:cstheme="minorHAnsi"/>
          <w:b/>
          <w:bCs/>
          <w:sz w:val="24"/>
        </w:rPr>
        <w:fldChar w:fldCharType="end"/>
      </w:r>
      <w:bookmarkEnd w:id="0"/>
      <w:r w:rsidR="00730874" w:rsidRPr="009D784C">
        <w:rPr>
          <w:rFonts w:asciiTheme="minorHAnsi" w:hAnsiTheme="minorHAnsi" w:cstheme="minorHAnsi"/>
          <w:b/>
          <w:bCs/>
          <w:sz w:val="24"/>
        </w:rPr>
        <w:t xml:space="preserve"> </w:t>
      </w:r>
    </w:p>
    <w:p w:rsidR="00730874" w:rsidRPr="009D784C" w:rsidRDefault="00730874">
      <w:pPr>
        <w:jc w:val="center"/>
        <w:rPr>
          <w:rFonts w:asciiTheme="minorHAnsi" w:hAnsiTheme="minorHAnsi" w:cstheme="minorHAnsi"/>
          <w:b/>
          <w:bCs/>
          <w:sz w:val="24"/>
        </w:rPr>
      </w:pPr>
      <w:proofErr w:type="gramStart"/>
      <w:r w:rsidRPr="009D784C">
        <w:rPr>
          <w:rFonts w:asciiTheme="minorHAnsi" w:hAnsiTheme="minorHAnsi" w:cstheme="minorHAnsi"/>
          <w:b/>
          <w:bCs/>
          <w:sz w:val="24"/>
        </w:rPr>
        <w:t>and</w:t>
      </w:r>
      <w:proofErr w:type="gramEnd"/>
    </w:p>
    <w:bookmarkStart w:id="1" w:name="Text2"/>
    <w:p w:rsidR="00730874" w:rsidRPr="009D784C" w:rsidRDefault="00FD02F1">
      <w:pPr>
        <w:jc w:val="center"/>
        <w:rPr>
          <w:rFonts w:asciiTheme="minorHAnsi" w:hAnsiTheme="minorHAnsi" w:cstheme="minorHAnsi"/>
          <w:b/>
          <w:bCs/>
          <w:sz w:val="24"/>
        </w:rPr>
      </w:pPr>
      <w:r>
        <w:rPr>
          <w:rFonts w:asciiTheme="minorHAnsi" w:hAnsiTheme="minorHAnsi" w:cstheme="minorHAnsi"/>
          <w:b/>
          <w:bCs/>
          <w:sz w:val="24"/>
        </w:rPr>
        <w:fldChar w:fldCharType="begin">
          <w:ffData>
            <w:name w:val="Text2"/>
            <w:enabled/>
            <w:calcOnExit w:val="0"/>
            <w:textInput>
              <w:default w:val="Insert name of data set recipient/researcher"/>
            </w:textInput>
          </w:ffData>
        </w:fldChar>
      </w:r>
      <w:r w:rsidR="0061453C">
        <w:rPr>
          <w:rFonts w:asciiTheme="minorHAnsi" w:hAnsiTheme="minorHAnsi" w:cstheme="minorHAnsi"/>
          <w:b/>
          <w:bCs/>
          <w:sz w:val="24"/>
        </w:rPr>
        <w:instrText xml:space="preserve"> FORMTEXT </w:instrText>
      </w:r>
      <w:r>
        <w:rPr>
          <w:rFonts w:asciiTheme="minorHAnsi" w:hAnsiTheme="minorHAnsi" w:cstheme="minorHAnsi"/>
          <w:b/>
          <w:bCs/>
          <w:sz w:val="24"/>
        </w:rPr>
      </w:r>
      <w:r>
        <w:rPr>
          <w:rFonts w:asciiTheme="minorHAnsi" w:hAnsiTheme="minorHAnsi" w:cstheme="minorHAnsi"/>
          <w:b/>
          <w:bCs/>
          <w:sz w:val="24"/>
        </w:rPr>
        <w:fldChar w:fldCharType="separate"/>
      </w:r>
      <w:r w:rsidR="0061453C">
        <w:rPr>
          <w:rFonts w:asciiTheme="minorHAnsi" w:hAnsiTheme="minorHAnsi" w:cstheme="minorHAnsi"/>
          <w:b/>
          <w:bCs/>
          <w:noProof/>
          <w:sz w:val="24"/>
        </w:rPr>
        <w:t>Insert name of data set recipient/researcher</w:t>
      </w:r>
      <w:r>
        <w:rPr>
          <w:rFonts w:asciiTheme="minorHAnsi" w:hAnsiTheme="minorHAnsi" w:cstheme="minorHAnsi"/>
          <w:b/>
          <w:bCs/>
          <w:sz w:val="24"/>
        </w:rPr>
        <w:fldChar w:fldCharType="end"/>
      </w:r>
      <w:bookmarkEnd w:id="1"/>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r w:rsidRPr="009D784C">
        <w:rPr>
          <w:rFonts w:asciiTheme="minorHAnsi" w:hAnsiTheme="minorHAnsi" w:cstheme="minorHAnsi"/>
          <w:sz w:val="24"/>
        </w:rPr>
        <w:t xml:space="preserve">This Data Use Agreement is made and entered into on </w:t>
      </w:r>
      <w:bookmarkStart w:id="2" w:name="Text3"/>
      <w:r w:rsidR="00FD02F1">
        <w:rPr>
          <w:rFonts w:asciiTheme="minorHAnsi" w:hAnsiTheme="minorHAnsi" w:cstheme="minorHAnsi"/>
          <w:sz w:val="24"/>
        </w:rPr>
        <w:fldChar w:fldCharType="begin">
          <w:ffData>
            <w:name w:val="Text3"/>
            <w:enabled/>
            <w:calcOnExit w:val="0"/>
            <w:textInput>
              <w:default w:val="Insert date"/>
            </w:textInput>
          </w:ffData>
        </w:fldChar>
      </w:r>
      <w:r w:rsidR="0061453C">
        <w:rPr>
          <w:rFonts w:asciiTheme="minorHAnsi" w:hAnsiTheme="minorHAnsi" w:cstheme="minorHAnsi"/>
          <w:sz w:val="24"/>
        </w:rPr>
        <w:instrText xml:space="preserve"> FORMTEXT </w:instrText>
      </w:r>
      <w:r w:rsidR="00FD02F1">
        <w:rPr>
          <w:rFonts w:asciiTheme="minorHAnsi" w:hAnsiTheme="minorHAnsi" w:cstheme="minorHAnsi"/>
          <w:sz w:val="24"/>
        </w:rPr>
      </w:r>
      <w:r w:rsidR="00FD02F1">
        <w:rPr>
          <w:rFonts w:asciiTheme="minorHAnsi" w:hAnsiTheme="minorHAnsi" w:cstheme="minorHAnsi"/>
          <w:sz w:val="24"/>
        </w:rPr>
        <w:fldChar w:fldCharType="separate"/>
      </w:r>
      <w:r w:rsidR="0061453C">
        <w:rPr>
          <w:rFonts w:asciiTheme="minorHAnsi" w:hAnsiTheme="minorHAnsi" w:cstheme="minorHAnsi"/>
          <w:noProof/>
          <w:sz w:val="24"/>
        </w:rPr>
        <w:t>Insert date</w:t>
      </w:r>
      <w:r w:rsidR="00FD02F1">
        <w:rPr>
          <w:rFonts w:asciiTheme="minorHAnsi" w:hAnsiTheme="minorHAnsi" w:cstheme="minorHAnsi"/>
          <w:sz w:val="24"/>
        </w:rPr>
        <w:fldChar w:fldCharType="end"/>
      </w:r>
      <w:bookmarkEnd w:id="2"/>
      <w:r w:rsidRPr="009D784C">
        <w:rPr>
          <w:rFonts w:asciiTheme="minorHAnsi" w:hAnsiTheme="minorHAnsi" w:cstheme="minorHAnsi"/>
          <w:sz w:val="24"/>
        </w:rPr>
        <w:t xml:space="preserve"> by and between </w:t>
      </w:r>
      <w:bookmarkStart w:id="3" w:name="Text4"/>
      <w:r w:rsidR="00FD02F1">
        <w:rPr>
          <w:rFonts w:asciiTheme="minorHAnsi" w:hAnsiTheme="minorHAnsi" w:cstheme="minorHAnsi"/>
          <w:sz w:val="24"/>
        </w:rPr>
        <w:fldChar w:fldCharType="begin">
          <w:ffData>
            <w:name w:val="Text4"/>
            <w:enabled/>
            <w:calcOnExit w:val="0"/>
            <w:textInput>
              <w:default w:val="Insert holder name"/>
            </w:textInput>
          </w:ffData>
        </w:fldChar>
      </w:r>
      <w:r w:rsidR="0061453C">
        <w:rPr>
          <w:rFonts w:asciiTheme="minorHAnsi" w:hAnsiTheme="minorHAnsi" w:cstheme="minorHAnsi"/>
          <w:sz w:val="24"/>
        </w:rPr>
        <w:instrText xml:space="preserve"> FORMTEXT </w:instrText>
      </w:r>
      <w:r w:rsidR="00FD02F1">
        <w:rPr>
          <w:rFonts w:asciiTheme="minorHAnsi" w:hAnsiTheme="minorHAnsi" w:cstheme="minorHAnsi"/>
          <w:sz w:val="24"/>
        </w:rPr>
      </w:r>
      <w:r w:rsidR="00FD02F1">
        <w:rPr>
          <w:rFonts w:asciiTheme="minorHAnsi" w:hAnsiTheme="minorHAnsi" w:cstheme="minorHAnsi"/>
          <w:sz w:val="24"/>
        </w:rPr>
        <w:fldChar w:fldCharType="separate"/>
      </w:r>
      <w:r w:rsidR="0061453C">
        <w:rPr>
          <w:rFonts w:asciiTheme="minorHAnsi" w:hAnsiTheme="minorHAnsi" w:cstheme="minorHAnsi"/>
          <w:noProof/>
          <w:sz w:val="24"/>
        </w:rPr>
        <w:t>Insert holder name</w:t>
      </w:r>
      <w:r w:rsidR="00FD02F1">
        <w:rPr>
          <w:rFonts w:asciiTheme="minorHAnsi" w:hAnsiTheme="minorHAnsi" w:cstheme="minorHAnsi"/>
          <w:sz w:val="24"/>
        </w:rPr>
        <w:fldChar w:fldCharType="end"/>
      </w:r>
      <w:bookmarkEnd w:id="3"/>
      <w:r w:rsidRPr="009D784C">
        <w:rPr>
          <w:rFonts w:asciiTheme="minorHAnsi" w:hAnsiTheme="minorHAnsi" w:cstheme="minorHAnsi"/>
          <w:sz w:val="24"/>
        </w:rPr>
        <w:t xml:space="preserve">, hereafter “Holder” and </w:t>
      </w:r>
      <w:bookmarkStart w:id="4" w:name="Text5"/>
      <w:r w:rsidR="00FD02F1">
        <w:rPr>
          <w:rFonts w:asciiTheme="minorHAnsi" w:hAnsiTheme="minorHAnsi" w:cstheme="minorHAnsi"/>
          <w:sz w:val="24"/>
        </w:rPr>
        <w:fldChar w:fldCharType="begin">
          <w:ffData>
            <w:name w:val="Text5"/>
            <w:enabled/>
            <w:calcOnExit w:val="0"/>
            <w:textInput>
              <w:default w:val="Insert recipient name"/>
            </w:textInput>
          </w:ffData>
        </w:fldChar>
      </w:r>
      <w:r w:rsidR="0061453C">
        <w:rPr>
          <w:rFonts w:asciiTheme="minorHAnsi" w:hAnsiTheme="minorHAnsi" w:cstheme="minorHAnsi"/>
          <w:sz w:val="24"/>
        </w:rPr>
        <w:instrText xml:space="preserve"> FORMTEXT </w:instrText>
      </w:r>
      <w:r w:rsidR="00FD02F1">
        <w:rPr>
          <w:rFonts w:asciiTheme="minorHAnsi" w:hAnsiTheme="minorHAnsi" w:cstheme="minorHAnsi"/>
          <w:sz w:val="24"/>
        </w:rPr>
      </w:r>
      <w:r w:rsidR="00FD02F1">
        <w:rPr>
          <w:rFonts w:asciiTheme="minorHAnsi" w:hAnsiTheme="minorHAnsi" w:cstheme="minorHAnsi"/>
          <w:sz w:val="24"/>
        </w:rPr>
        <w:fldChar w:fldCharType="separate"/>
      </w:r>
      <w:r w:rsidR="0061453C">
        <w:rPr>
          <w:rFonts w:asciiTheme="minorHAnsi" w:hAnsiTheme="minorHAnsi" w:cstheme="minorHAnsi"/>
          <w:noProof/>
          <w:sz w:val="24"/>
        </w:rPr>
        <w:t>Insert recipient name</w:t>
      </w:r>
      <w:r w:rsidR="00FD02F1">
        <w:rPr>
          <w:rFonts w:asciiTheme="minorHAnsi" w:hAnsiTheme="minorHAnsi" w:cstheme="minorHAnsi"/>
          <w:sz w:val="24"/>
        </w:rPr>
        <w:fldChar w:fldCharType="end"/>
      </w:r>
      <w:bookmarkEnd w:id="4"/>
      <w:r w:rsidRPr="009D784C">
        <w:rPr>
          <w:rFonts w:asciiTheme="minorHAnsi" w:hAnsiTheme="minorHAnsi" w:cstheme="minorHAnsi"/>
          <w:sz w:val="24"/>
        </w:rPr>
        <w:t>, hereafter “Recipient.”</w:t>
      </w:r>
    </w:p>
    <w:p w:rsidR="00730874" w:rsidRPr="009D784C" w:rsidRDefault="00730874">
      <w:pPr>
        <w:rPr>
          <w:rFonts w:asciiTheme="minorHAnsi" w:hAnsiTheme="minorHAnsi" w:cstheme="minorHAnsi"/>
          <w:sz w:val="24"/>
        </w:rPr>
      </w:pPr>
    </w:p>
    <w:p w:rsidR="00730874" w:rsidRPr="009D784C" w:rsidRDefault="00730874">
      <w:pPr>
        <w:pStyle w:val="Heading1"/>
        <w:rPr>
          <w:rFonts w:asciiTheme="minorHAnsi" w:hAnsiTheme="minorHAnsi" w:cstheme="minorHAnsi"/>
        </w:rPr>
      </w:pPr>
      <w:r w:rsidRPr="009D784C">
        <w:rPr>
          <w:rFonts w:asciiTheme="minorHAnsi" w:hAnsiTheme="minorHAnsi" w:cstheme="minorHAnsi"/>
        </w:rPr>
        <w:t xml:space="preserve">This agreement sets forth the terms and conditions pursuant to which Holder will disclose certain protected health information, hereafter “PHI” in the form of a Limited Data Set to the Recipient.  </w:t>
      </w:r>
    </w:p>
    <w:p w:rsidR="00730874" w:rsidRPr="009D784C" w:rsidRDefault="00730874">
      <w:pPr>
        <w:rPr>
          <w:rFonts w:asciiTheme="minorHAnsi" w:hAnsiTheme="minorHAnsi" w:cstheme="minorHAnsi"/>
          <w:sz w:val="24"/>
        </w:rPr>
      </w:pPr>
    </w:p>
    <w:p w:rsidR="00730874" w:rsidRPr="009D784C" w:rsidRDefault="00730874">
      <w:pPr>
        <w:pStyle w:val="Heading1"/>
        <w:rPr>
          <w:rFonts w:asciiTheme="minorHAnsi" w:hAnsiTheme="minorHAnsi" w:cstheme="minorHAnsi"/>
        </w:rPr>
      </w:pPr>
      <w:r w:rsidRPr="009D784C">
        <w:rPr>
          <w:rFonts w:asciiTheme="minorHAnsi" w:hAnsiTheme="minorHAnsi" w:cstheme="minorHAnsi"/>
        </w:rPr>
        <w:t>Terms used, but not otherwise defined, in this Agreement shall have the meaning given the terms in the HIPAA Regulations at 45 CFR Part 160-164.</w:t>
      </w:r>
    </w:p>
    <w:p w:rsidR="00730874" w:rsidRPr="009D784C" w:rsidRDefault="00730874">
      <w:pPr>
        <w:ind w:left="360"/>
        <w:rPr>
          <w:rFonts w:asciiTheme="minorHAnsi" w:hAnsiTheme="minorHAnsi" w:cstheme="minorHAnsi"/>
          <w:sz w:val="24"/>
        </w:rPr>
      </w:pPr>
    </w:p>
    <w:p w:rsidR="00730874" w:rsidRPr="009D784C" w:rsidRDefault="00730874">
      <w:pPr>
        <w:pStyle w:val="Heading1"/>
        <w:rPr>
          <w:rFonts w:asciiTheme="minorHAnsi" w:hAnsiTheme="minorHAnsi" w:cstheme="minorHAnsi"/>
        </w:rPr>
      </w:pPr>
      <w:r w:rsidRPr="009D784C">
        <w:rPr>
          <w:rFonts w:asciiTheme="minorHAnsi" w:hAnsiTheme="minorHAnsi" w:cstheme="minorHAnsi"/>
        </w:rPr>
        <w:t>Permitted Uses and Disclosures</w:t>
      </w:r>
    </w:p>
    <w:p w:rsidR="00730874" w:rsidRPr="009D784C" w:rsidRDefault="00730874">
      <w:pPr>
        <w:numPr>
          <w:ilvl w:val="1"/>
          <w:numId w:val="1"/>
        </w:numPr>
        <w:rPr>
          <w:rFonts w:asciiTheme="minorHAnsi" w:hAnsiTheme="minorHAnsi" w:cstheme="minorHAnsi"/>
          <w:sz w:val="24"/>
        </w:rPr>
      </w:pPr>
      <w:r w:rsidRPr="009D784C">
        <w:rPr>
          <w:rFonts w:asciiTheme="minorHAnsi" w:hAnsiTheme="minorHAnsi" w:cstheme="minorHAnsi"/>
          <w:sz w:val="24"/>
        </w:rPr>
        <w:t xml:space="preserve">Except as otherwise specified herein, Recipient may make all uses and disclosures of the Limited Data Set necessary to conduct the research described herein: </w:t>
      </w:r>
      <w:bookmarkStart w:id="5" w:name="Text6"/>
      <w:r w:rsidR="00FD02F1">
        <w:rPr>
          <w:rFonts w:asciiTheme="minorHAnsi" w:hAnsiTheme="minorHAnsi" w:cstheme="minorHAnsi"/>
          <w:sz w:val="24"/>
        </w:rPr>
        <w:fldChar w:fldCharType="begin">
          <w:ffData>
            <w:name w:val="Text6"/>
            <w:enabled/>
            <w:calcOnExit w:val="0"/>
            <w:textInput>
              <w:default w:val="Insert title of research project"/>
            </w:textInput>
          </w:ffData>
        </w:fldChar>
      </w:r>
      <w:r w:rsidR="0061453C">
        <w:rPr>
          <w:rFonts w:asciiTheme="minorHAnsi" w:hAnsiTheme="minorHAnsi" w:cstheme="minorHAnsi"/>
          <w:sz w:val="24"/>
        </w:rPr>
        <w:instrText xml:space="preserve"> FORMTEXT </w:instrText>
      </w:r>
      <w:r w:rsidR="00FD02F1">
        <w:rPr>
          <w:rFonts w:asciiTheme="minorHAnsi" w:hAnsiTheme="minorHAnsi" w:cstheme="minorHAnsi"/>
          <w:sz w:val="24"/>
        </w:rPr>
      </w:r>
      <w:r w:rsidR="00FD02F1">
        <w:rPr>
          <w:rFonts w:asciiTheme="minorHAnsi" w:hAnsiTheme="minorHAnsi" w:cstheme="minorHAnsi"/>
          <w:sz w:val="24"/>
        </w:rPr>
        <w:fldChar w:fldCharType="separate"/>
      </w:r>
      <w:r w:rsidR="0061453C">
        <w:rPr>
          <w:rFonts w:asciiTheme="minorHAnsi" w:hAnsiTheme="minorHAnsi" w:cstheme="minorHAnsi"/>
          <w:noProof/>
          <w:sz w:val="24"/>
        </w:rPr>
        <w:t>Insert title of research project</w:t>
      </w:r>
      <w:r w:rsidR="00FD02F1">
        <w:rPr>
          <w:rFonts w:asciiTheme="minorHAnsi" w:hAnsiTheme="minorHAnsi" w:cstheme="minorHAnsi"/>
          <w:sz w:val="24"/>
        </w:rPr>
        <w:fldChar w:fldCharType="end"/>
      </w:r>
      <w:bookmarkEnd w:id="5"/>
      <w:r w:rsidR="0061453C">
        <w:rPr>
          <w:rFonts w:asciiTheme="minorHAnsi" w:hAnsiTheme="minorHAnsi" w:cstheme="minorHAnsi"/>
          <w:sz w:val="24"/>
        </w:rPr>
        <w:t xml:space="preserve"> </w:t>
      </w:r>
      <w:r w:rsidRPr="009D784C">
        <w:rPr>
          <w:rFonts w:asciiTheme="minorHAnsi" w:hAnsiTheme="minorHAnsi" w:cstheme="minorHAnsi"/>
          <w:sz w:val="24"/>
        </w:rPr>
        <w:t>(“Research Project”)</w:t>
      </w:r>
    </w:p>
    <w:p w:rsidR="00730874" w:rsidRPr="009D784C" w:rsidRDefault="00730874">
      <w:pPr>
        <w:ind w:left="720"/>
        <w:rPr>
          <w:rFonts w:asciiTheme="minorHAnsi" w:hAnsiTheme="minorHAnsi" w:cstheme="minorHAnsi"/>
          <w:sz w:val="24"/>
        </w:rPr>
      </w:pPr>
    </w:p>
    <w:p w:rsidR="00730874" w:rsidRPr="009D784C" w:rsidRDefault="00730874">
      <w:pPr>
        <w:numPr>
          <w:ilvl w:val="1"/>
          <w:numId w:val="1"/>
        </w:numPr>
        <w:rPr>
          <w:rFonts w:asciiTheme="minorHAnsi" w:hAnsiTheme="minorHAnsi" w:cstheme="minorHAnsi"/>
          <w:sz w:val="24"/>
        </w:rPr>
      </w:pPr>
      <w:r w:rsidRPr="009D784C">
        <w:rPr>
          <w:rFonts w:asciiTheme="minorHAnsi" w:hAnsiTheme="minorHAnsi" w:cstheme="minorHAnsi"/>
          <w:sz w:val="24"/>
        </w:rPr>
        <w:t xml:space="preserve">In addition to the Recipient, the individuals, or classes or individuals, who are permitted to use or receive the Limited Data Set for purposes of the Research Project include: </w:t>
      </w:r>
      <w:bookmarkStart w:id="6" w:name="Text7"/>
      <w:r w:rsidR="00FD02F1">
        <w:rPr>
          <w:rFonts w:asciiTheme="minorHAnsi" w:hAnsiTheme="minorHAnsi" w:cstheme="minorHAnsi"/>
          <w:sz w:val="24"/>
        </w:rPr>
        <w:fldChar w:fldCharType="begin">
          <w:ffData>
            <w:name w:val="Text7"/>
            <w:enabled/>
            <w:calcOnExit w:val="0"/>
            <w:textInput>
              <w:default w:val="Insert names of persons who may use or receive the limited data set, e.g. the researcher’s staff, any collaborators, other clinical sites involved in the research, sponsors if applicable"/>
            </w:textInput>
          </w:ffData>
        </w:fldChar>
      </w:r>
      <w:r w:rsidR="0061453C">
        <w:rPr>
          <w:rFonts w:asciiTheme="minorHAnsi" w:hAnsiTheme="minorHAnsi" w:cstheme="minorHAnsi"/>
          <w:sz w:val="24"/>
        </w:rPr>
        <w:instrText xml:space="preserve"> FORMTEXT </w:instrText>
      </w:r>
      <w:r w:rsidR="00FD02F1">
        <w:rPr>
          <w:rFonts w:asciiTheme="minorHAnsi" w:hAnsiTheme="minorHAnsi" w:cstheme="minorHAnsi"/>
          <w:sz w:val="24"/>
        </w:rPr>
      </w:r>
      <w:r w:rsidR="00FD02F1">
        <w:rPr>
          <w:rFonts w:asciiTheme="minorHAnsi" w:hAnsiTheme="minorHAnsi" w:cstheme="minorHAnsi"/>
          <w:sz w:val="24"/>
        </w:rPr>
        <w:fldChar w:fldCharType="separate"/>
      </w:r>
      <w:r w:rsidR="0061453C">
        <w:rPr>
          <w:rFonts w:asciiTheme="minorHAnsi" w:hAnsiTheme="minorHAnsi" w:cstheme="minorHAnsi"/>
          <w:noProof/>
          <w:sz w:val="24"/>
        </w:rPr>
        <w:t>Insert names of persons who may use or receive the limited data set, e.g. the researcher’s staff, any collaborators, other clinical sites involved in the research, sponsors if applicable</w:t>
      </w:r>
      <w:r w:rsidR="00FD02F1">
        <w:rPr>
          <w:rFonts w:asciiTheme="minorHAnsi" w:hAnsiTheme="minorHAnsi" w:cstheme="minorHAnsi"/>
          <w:sz w:val="24"/>
        </w:rPr>
        <w:fldChar w:fldCharType="end"/>
      </w:r>
      <w:bookmarkEnd w:id="6"/>
      <w:r w:rsidR="0061453C">
        <w:rPr>
          <w:rFonts w:asciiTheme="minorHAnsi" w:hAnsiTheme="minorHAnsi" w:cstheme="minorHAnsi"/>
          <w:sz w:val="24"/>
        </w:rPr>
        <w:t xml:space="preserve">. </w:t>
      </w:r>
      <w:r w:rsidRPr="009D784C">
        <w:rPr>
          <w:rFonts w:asciiTheme="minorHAnsi" w:hAnsiTheme="minorHAnsi" w:cstheme="minorHAnsi"/>
          <w:sz w:val="24"/>
        </w:rPr>
        <w:t>To the extent that the classes of persons are not part of the Recipient’s workforce who are directly involved in the Research Project, the Recipient shall enter into a data agreement with the other classes of persons before such release of the Limited Data Sets.</w:t>
      </w:r>
    </w:p>
    <w:p w:rsidR="00730874" w:rsidRPr="009D784C" w:rsidRDefault="00730874">
      <w:pPr>
        <w:rPr>
          <w:rFonts w:asciiTheme="minorHAnsi" w:hAnsiTheme="minorHAnsi" w:cstheme="minorHAnsi"/>
          <w:sz w:val="24"/>
        </w:rPr>
      </w:pPr>
    </w:p>
    <w:p w:rsidR="00730874" w:rsidRPr="009D784C" w:rsidRDefault="00730874">
      <w:pPr>
        <w:pStyle w:val="Heading1"/>
        <w:rPr>
          <w:rFonts w:asciiTheme="minorHAnsi" w:hAnsiTheme="minorHAnsi" w:cstheme="minorHAnsi"/>
        </w:rPr>
      </w:pPr>
      <w:r w:rsidRPr="009D784C">
        <w:rPr>
          <w:rFonts w:asciiTheme="minorHAnsi" w:hAnsiTheme="minorHAnsi" w:cstheme="minorHAnsi"/>
        </w:rPr>
        <w:t>Recipient Responsibilities</w:t>
      </w:r>
    </w:p>
    <w:p w:rsidR="00730874" w:rsidRPr="009D784C" w:rsidRDefault="00730874">
      <w:pPr>
        <w:pStyle w:val="Heading1"/>
        <w:numPr>
          <w:ilvl w:val="1"/>
          <w:numId w:val="1"/>
        </w:numPr>
        <w:rPr>
          <w:rFonts w:asciiTheme="minorHAnsi" w:hAnsiTheme="minorHAnsi" w:cstheme="minorHAnsi"/>
        </w:rPr>
      </w:pPr>
      <w:r w:rsidRPr="009D784C">
        <w:rPr>
          <w:rFonts w:asciiTheme="minorHAnsi" w:hAnsiTheme="minorHAnsi" w:cstheme="minorHAnsi"/>
        </w:rPr>
        <w:t>Recipient will not use or disclose the Limited Data Set for any purpose other than permitted by this Agreement pertaining to the Research Project or as required by law;</w:t>
      </w:r>
    </w:p>
    <w:p w:rsidR="00730874" w:rsidRPr="009D784C" w:rsidRDefault="00730874">
      <w:pPr>
        <w:rPr>
          <w:rFonts w:asciiTheme="minorHAnsi" w:hAnsiTheme="minorHAnsi" w:cstheme="minorHAnsi"/>
        </w:rPr>
      </w:pPr>
    </w:p>
    <w:p w:rsidR="00730874" w:rsidRPr="009D784C" w:rsidRDefault="00730874">
      <w:pPr>
        <w:pStyle w:val="Heading1"/>
        <w:numPr>
          <w:ilvl w:val="1"/>
          <w:numId w:val="1"/>
        </w:numPr>
        <w:rPr>
          <w:rFonts w:asciiTheme="minorHAnsi" w:hAnsiTheme="minorHAnsi" w:cstheme="minorHAnsi"/>
        </w:rPr>
      </w:pPr>
      <w:r w:rsidRPr="009D784C">
        <w:rPr>
          <w:rFonts w:asciiTheme="minorHAnsi" w:hAnsiTheme="minorHAnsi" w:cstheme="minorHAnsi"/>
        </w:rPr>
        <w:t>Recipient will use appropriate administrative, physical and technical safeguards to prevent use or disclosure of the Limited Data Set other than as provided for by this Agreement;</w:t>
      </w:r>
    </w:p>
    <w:p w:rsidR="00730874" w:rsidRPr="009D784C" w:rsidRDefault="00730874">
      <w:pPr>
        <w:rPr>
          <w:rFonts w:asciiTheme="minorHAnsi" w:hAnsiTheme="minorHAnsi" w:cstheme="minorHAnsi"/>
        </w:rPr>
      </w:pPr>
    </w:p>
    <w:p w:rsidR="00730874" w:rsidRPr="009D784C" w:rsidRDefault="00730874">
      <w:pPr>
        <w:pStyle w:val="Heading1"/>
        <w:numPr>
          <w:ilvl w:val="1"/>
          <w:numId w:val="1"/>
        </w:numPr>
        <w:rPr>
          <w:rFonts w:asciiTheme="minorHAnsi" w:hAnsiTheme="minorHAnsi" w:cstheme="minorHAnsi"/>
        </w:rPr>
      </w:pPr>
      <w:r w:rsidRPr="009D784C">
        <w:rPr>
          <w:rFonts w:asciiTheme="minorHAnsi" w:hAnsiTheme="minorHAnsi" w:cstheme="minorHAnsi"/>
        </w:rPr>
        <w:t>Recipient will report to the Holder any use or disclosure of the Limited Data Set not provided for by this Agreement of which the Recipient becomes aware within 15 days of becoming aware of such use or disclosure;</w:t>
      </w:r>
    </w:p>
    <w:p w:rsidR="00730874" w:rsidRPr="009D784C" w:rsidRDefault="00730874">
      <w:pPr>
        <w:rPr>
          <w:rFonts w:asciiTheme="minorHAnsi" w:hAnsiTheme="minorHAnsi" w:cstheme="minorHAnsi"/>
        </w:rPr>
      </w:pPr>
    </w:p>
    <w:p w:rsidR="00730874" w:rsidRPr="009D784C" w:rsidRDefault="00730874">
      <w:pPr>
        <w:pStyle w:val="Heading1"/>
        <w:numPr>
          <w:ilvl w:val="1"/>
          <w:numId w:val="1"/>
        </w:numPr>
        <w:rPr>
          <w:rFonts w:asciiTheme="minorHAnsi" w:hAnsiTheme="minorHAnsi" w:cstheme="minorHAnsi"/>
        </w:rPr>
      </w:pPr>
      <w:r w:rsidRPr="009D784C">
        <w:rPr>
          <w:rFonts w:asciiTheme="minorHAnsi" w:hAnsiTheme="minorHAnsi" w:cstheme="minorHAnsi"/>
        </w:rPr>
        <w:t>Recipient will ensure that any agent, including a subcontractor, to whom it provides the Limited Data Set, agrees to the same restrictions and conditions that apply through this Agreement to the Recipient with respect to the Limited Data Set;</w:t>
      </w:r>
    </w:p>
    <w:p w:rsidR="00730874" w:rsidRPr="009D784C" w:rsidRDefault="00730874">
      <w:pPr>
        <w:rPr>
          <w:rFonts w:asciiTheme="minorHAnsi" w:hAnsiTheme="minorHAnsi" w:cstheme="minorHAnsi"/>
        </w:rPr>
      </w:pPr>
    </w:p>
    <w:p w:rsidR="00730874" w:rsidRPr="009D784C" w:rsidRDefault="00730874">
      <w:pPr>
        <w:pStyle w:val="Heading1"/>
        <w:numPr>
          <w:ilvl w:val="1"/>
          <w:numId w:val="1"/>
        </w:numPr>
        <w:rPr>
          <w:rFonts w:asciiTheme="minorHAnsi" w:hAnsiTheme="minorHAnsi" w:cstheme="minorHAnsi"/>
        </w:rPr>
      </w:pPr>
      <w:r w:rsidRPr="009D784C">
        <w:rPr>
          <w:rFonts w:asciiTheme="minorHAnsi" w:hAnsiTheme="minorHAnsi" w:cstheme="minorHAnsi"/>
        </w:rPr>
        <w:t>Recipient will not identify the information contained in the Limited Data Set; and</w:t>
      </w:r>
    </w:p>
    <w:p w:rsidR="00730874" w:rsidRPr="009D784C" w:rsidRDefault="00730874">
      <w:pPr>
        <w:rPr>
          <w:rFonts w:asciiTheme="minorHAnsi" w:hAnsiTheme="minorHAnsi" w:cstheme="minorHAnsi"/>
        </w:rPr>
      </w:pPr>
    </w:p>
    <w:p w:rsidR="00730874" w:rsidRPr="009D784C" w:rsidRDefault="00730874">
      <w:pPr>
        <w:pStyle w:val="Heading1"/>
        <w:numPr>
          <w:ilvl w:val="1"/>
          <w:numId w:val="1"/>
        </w:numPr>
        <w:rPr>
          <w:rFonts w:asciiTheme="minorHAnsi" w:hAnsiTheme="minorHAnsi" w:cstheme="minorHAnsi"/>
        </w:rPr>
      </w:pPr>
      <w:r w:rsidRPr="009D784C">
        <w:rPr>
          <w:rFonts w:asciiTheme="minorHAnsi" w:hAnsiTheme="minorHAnsi" w:cstheme="minorHAnsi"/>
        </w:rPr>
        <w:t>Recipient will not contact the individuals who are the subject of the PHI contained in the Limited Data Set.</w:t>
      </w:r>
    </w:p>
    <w:p w:rsidR="00730874" w:rsidRPr="009D784C" w:rsidRDefault="00730874">
      <w:pPr>
        <w:rPr>
          <w:rFonts w:asciiTheme="minorHAnsi" w:hAnsiTheme="minorHAnsi" w:cstheme="minorHAnsi"/>
          <w:sz w:val="24"/>
        </w:rPr>
      </w:pPr>
    </w:p>
    <w:p w:rsidR="00730874" w:rsidRPr="009D784C" w:rsidRDefault="00730874">
      <w:pPr>
        <w:numPr>
          <w:ilvl w:val="0"/>
          <w:numId w:val="1"/>
        </w:numPr>
        <w:rPr>
          <w:rFonts w:asciiTheme="minorHAnsi" w:hAnsiTheme="minorHAnsi" w:cstheme="minorHAnsi"/>
          <w:sz w:val="24"/>
        </w:rPr>
      </w:pPr>
      <w:r w:rsidRPr="009D784C">
        <w:rPr>
          <w:rFonts w:asciiTheme="minorHAnsi" w:hAnsiTheme="minorHAnsi" w:cstheme="minorHAnsi"/>
          <w:sz w:val="24"/>
        </w:rPr>
        <w:lastRenderedPageBreak/>
        <w:t>Term and Termination</w:t>
      </w:r>
    </w:p>
    <w:p w:rsidR="00730874" w:rsidRPr="009D784C" w:rsidRDefault="00730874">
      <w:pPr>
        <w:numPr>
          <w:ilvl w:val="1"/>
          <w:numId w:val="1"/>
        </w:numPr>
        <w:rPr>
          <w:rFonts w:asciiTheme="minorHAnsi" w:hAnsiTheme="minorHAnsi" w:cstheme="minorHAnsi"/>
          <w:sz w:val="24"/>
        </w:rPr>
      </w:pPr>
      <w:r w:rsidRPr="009D784C">
        <w:rPr>
          <w:rFonts w:asciiTheme="minorHAnsi" w:hAnsiTheme="minorHAnsi" w:cstheme="minorHAnsi"/>
          <w:sz w:val="24"/>
        </w:rPr>
        <w:t xml:space="preserve">The terms of this Agreement shall be effective as of </w:t>
      </w:r>
      <w:bookmarkStart w:id="7" w:name="Text8"/>
      <w:r w:rsidR="00FD02F1">
        <w:rPr>
          <w:rFonts w:asciiTheme="minorHAnsi" w:hAnsiTheme="minorHAnsi" w:cstheme="minorHAnsi"/>
          <w:sz w:val="24"/>
        </w:rPr>
        <w:fldChar w:fldCharType="begin">
          <w:ffData>
            <w:name w:val="Text8"/>
            <w:enabled/>
            <w:calcOnExit w:val="0"/>
            <w:textInput>
              <w:default w:val="Insert effective date"/>
            </w:textInput>
          </w:ffData>
        </w:fldChar>
      </w:r>
      <w:r w:rsidR="00BE2F11">
        <w:rPr>
          <w:rFonts w:asciiTheme="minorHAnsi" w:hAnsiTheme="minorHAnsi" w:cstheme="minorHAnsi"/>
          <w:sz w:val="24"/>
        </w:rPr>
        <w:instrText xml:space="preserve"> FORMTEXT </w:instrText>
      </w:r>
      <w:r w:rsidR="00FD02F1">
        <w:rPr>
          <w:rFonts w:asciiTheme="minorHAnsi" w:hAnsiTheme="minorHAnsi" w:cstheme="minorHAnsi"/>
          <w:sz w:val="24"/>
        </w:rPr>
      </w:r>
      <w:r w:rsidR="00FD02F1">
        <w:rPr>
          <w:rFonts w:asciiTheme="minorHAnsi" w:hAnsiTheme="minorHAnsi" w:cstheme="minorHAnsi"/>
          <w:sz w:val="24"/>
        </w:rPr>
        <w:fldChar w:fldCharType="separate"/>
      </w:r>
      <w:r w:rsidR="00BE2F11">
        <w:rPr>
          <w:rFonts w:asciiTheme="minorHAnsi" w:hAnsiTheme="minorHAnsi" w:cstheme="minorHAnsi"/>
          <w:noProof/>
          <w:sz w:val="24"/>
        </w:rPr>
        <w:t>Insert effective date</w:t>
      </w:r>
      <w:r w:rsidR="00FD02F1">
        <w:rPr>
          <w:rFonts w:asciiTheme="minorHAnsi" w:hAnsiTheme="minorHAnsi" w:cstheme="minorHAnsi"/>
          <w:sz w:val="24"/>
        </w:rPr>
        <w:fldChar w:fldCharType="end"/>
      </w:r>
      <w:bookmarkEnd w:id="7"/>
      <w:r w:rsidRPr="009D784C">
        <w:rPr>
          <w:rFonts w:asciiTheme="minorHAnsi" w:hAnsiTheme="minorHAnsi" w:cstheme="minorHAnsi"/>
          <w:sz w:val="24"/>
        </w:rPr>
        <w:t xml:space="preserve">, and shall remain in effect until all PHI in the Limited Data Set provided to the Recipient is destroyed or returned to the Holder.  </w:t>
      </w:r>
    </w:p>
    <w:p w:rsidR="00730874" w:rsidRPr="009D784C" w:rsidRDefault="00730874">
      <w:pPr>
        <w:ind w:left="720"/>
        <w:rPr>
          <w:rFonts w:asciiTheme="minorHAnsi" w:hAnsiTheme="minorHAnsi" w:cstheme="minorHAnsi"/>
          <w:sz w:val="24"/>
        </w:rPr>
      </w:pPr>
    </w:p>
    <w:p w:rsidR="00730874" w:rsidRPr="009D784C" w:rsidRDefault="00730874">
      <w:pPr>
        <w:numPr>
          <w:ilvl w:val="1"/>
          <w:numId w:val="1"/>
        </w:numPr>
        <w:rPr>
          <w:rFonts w:asciiTheme="minorHAnsi" w:hAnsiTheme="minorHAnsi" w:cstheme="minorHAnsi"/>
          <w:sz w:val="24"/>
        </w:rPr>
      </w:pPr>
      <w:r w:rsidRPr="009D784C">
        <w:rPr>
          <w:rFonts w:asciiTheme="minorHAnsi" w:hAnsiTheme="minorHAnsi" w:cstheme="minorHAnsi"/>
          <w:sz w:val="24"/>
        </w:rPr>
        <w:t xml:space="preserve">Upon the Holder’s knowledge of a material breach of this Agreement by the Recipient, the Holder shall provide an opportunity for Recipient to cure the breach or end the violation.  If efforts to cure the breach or end the violation are not successful within the reasonable time period specified by the Holder, the Holder shall discontinue disclosure of PHI to the Recipient and report the problem to the Secretary of the Department of Health and Human Services or its designee.  The Holder shall immediately discontinue disclosure of the Limited Data Set to the Recipient if the Holder determines cure of the breach is not possible.  </w:t>
      </w:r>
    </w:p>
    <w:p w:rsidR="00730874" w:rsidRPr="009D784C" w:rsidRDefault="00730874">
      <w:pPr>
        <w:rPr>
          <w:rFonts w:asciiTheme="minorHAnsi" w:hAnsiTheme="minorHAnsi" w:cstheme="minorHAnsi"/>
          <w:sz w:val="24"/>
        </w:rPr>
      </w:pPr>
    </w:p>
    <w:p w:rsidR="00730874" w:rsidRPr="009D784C" w:rsidRDefault="00730874">
      <w:pPr>
        <w:pStyle w:val="Heading1"/>
        <w:rPr>
          <w:rFonts w:asciiTheme="minorHAnsi" w:hAnsiTheme="minorHAnsi" w:cstheme="minorHAnsi"/>
        </w:rPr>
      </w:pPr>
      <w:r w:rsidRPr="009D784C">
        <w:rPr>
          <w:rFonts w:asciiTheme="minorHAnsi" w:hAnsiTheme="minorHAnsi" w:cstheme="minorHAnsi"/>
        </w:rPr>
        <w:t>General Provisions</w:t>
      </w:r>
    </w:p>
    <w:p w:rsidR="00730874" w:rsidRPr="009D784C" w:rsidRDefault="00730874">
      <w:pPr>
        <w:numPr>
          <w:ilvl w:val="1"/>
          <w:numId w:val="1"/>
        </w:numPr>
        <w:rPr>
          <w:rFonts w:asciiTheme="minorHAnsi" w:hAnsiTheme="minorHAnsi" w:cstheme="minorHAnsi"/>
          <w:sz w:val="24"/>
        </w:rPr>
      </w:pPr>
      <w:r w:rsidRPr="009D784C">
        <w:rPr>
          <w:rFonts w:asciiTheme="minorHAnsi" w:hAnsiTheme="minorHAnsi" w:cstheme="minorHAnsi"/>
          <w:sz w:val="24"/>
          <w:szCs w:val="16"/>
        </w:rPr>
        <w:t>Recipient and Holder understand and agree that individuals who are the subject of Protected Health Information are not intended to be third party beneficiaries of this Agreement.</w:t>
      </w:r>
    </w:p>
    <w:p w:rsidR="00730874" w:rsidRPr="009D784C" w:rsidRDefault="00730874">
      <w:pPr>
        <w:ind w:left="360"/>
        <w:rPr>
          <w:rFonts w:asciiTheme="minorHAnsi" w:hAnsiTheme="minorHAnsi" w:cstheme="minorHAnsi"/>
          <w:sz w:val="24"/>
        </w:rPr>
      </w:pPr>
    </w:p>
    <w:p w:rsidR="00730874" w:rsidRPr="009D784C" w:rsidRDefault="00730874">
      <w:pPr>
        <w:numPr>
          <w:ilvl w:val="1"/>
          <w:numId w:val="1"/>
        </w:numPr>
        <w:rPr>
          <w:rFonts w:asciiTheme="minorHAnsi" w:hAnsiTheme="minorHAnsi" w:cstheme="minorHAnsi"/>
          <w:sz w:val="24"/>
        </w:rPr>
      </w:pPr>
      <w:r w:rsidRPr="009D784C">
        <w:rPr>
          <w:rFonts w:asciiTheme="minorHAnsi" w:hAnsiTheme="minorHAnsi" w:cstheme="minorHAnsi"/>
          <w:sz w:val="24"/>
          <w:szCs w:val="16"/>
        </w:rPr>
        <w:t>This Agreement shall not be assigned by Recipient without the prior written consent of the Holder.</w:t>
      </w:r>
    </w:p>
    <w:p w:rsidR="00730874" w:rsidRPr="009D784C" w:rsidRDefault="00730874">
      <w:pPr>
        <w:rPr>
          <w:rFonts w:asciiTheme="minorHAnsi" w:hAnsiTheme="minorHAnsi" w:cstheme="minorHAnsi"/>
          <w:sz w:val="24"/>
        </w:rPr>
      </w:pPr>
    </w:p>
    <w:p w:rsidR="00730874" w:rsidRPr="009D784C" w:rsidRDefault="00730874">
      <w:pPr>
        <w:numPr>
          <w:ilvl w:val="1"/>
          <w:numId w:val="1"/>
        </w:numPr>
        <w:rPr>
          <w:rFonts w:asciiTheme="minorHAnsi" w:hAnsiTheme="minorHAnsi" w:cstheme="minorHAnsi"/>
          <w:sz w:val="24"/>
        </w:rPr>
      </w:pPr>
      <w:r w:rsidRPr="009D784C">
        <w:rPr>
          <w:rFonts w:asciiTheme="minorHAnsi" w:hAnsiTheme="minorHAnsi" w:cstheme="minorHAnsi"/>
          <w:sz w:val="24"/>
        </w:rPr>
        <w:t>Each party agrees that it will be responsible for its own acts and the results thereof to the extent authorized by law and shall not be responsible for the acts of the other party or the results thereof.</w:t>
      </w:r>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r w:rsidRPr="009D784C">
        <w:rPr>
          <w:rFonts w:asciiTheme="minorHAnsi" w:hAnsiTheme="minorHAnsi" w:cstheme="minorHAnsi"/>
          <w:sz w:val="24"/>
        </w:rPr>
        <w:t>IN WITNESS WHEREOF, the parties hereto execute this agreement as follows:</w:t>
      </w:r>
    </w:p>
    <w:p w:rsidR="00730874" w:rsidRPr="009D784C" w:rsidRDefault="00730874">
      <w:pPr>
        <w:rPr>
          <w:rFonts w:asciiTheme="minorHAnsi" w:hAnsiTheme="minorHAnsi" w:cstheme="minorHAnsi"/>
          <w:sz w:val="24"/>
        </w:rPr>
      </w:pPr>
    </w:p>
    <w:tbl>
      <w:tblPr>
        <w:tblW w:w="0" w:type="auto"/>
        <w:tblLayout w:type="fixed"/>
        <w:tblLook w:val="0000"/>
      </w:tblPr>
      <w:tblGrid>
        <w:gridCol w:w="3600"/>
        <w:gridCol w:w="5760"/>
      </w:tblGrid>
      <w:tr w:rsidR="00730874" w:rsidRPr="009D784C">
        <w:trPr>
          <w:trHeight w:val="40"/>
        </w:trPr>
        <w:tc>
          <w:tcPr>
            <w:tcW w:w="3600" w:type="dxa"/>
            <w:tcBorders>
              <w:top w:val="nil"/>
              <w:left w:val="nil"/>
              <w:bottom w:val="nil"/>
              <w:right w:val="nil"/>
            </w:tcBorders>
          </w:tcPr>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p>
          <w:p w:rsidR="00BE2F11" w:rsidRDefault="00BE2F11">
            <w:pPr>
              <w:rPr>
                <w:rFonts w:asciiTheme="minorHAnsi" w:hAnsiTheme="minorHAnsi" w:cstheme="minorHAnsi"/>
                <w:sz w:val="24"/>
              </w:rPr>
            </w:pPr>
          </w:p>
          <w:p w:rsidR="00BE2F11" w:rsidRDefault="00BE2F11">
            <w:pPr>
              <w:rPr>
                <w:rFonts w:asciiTheme="minorHAnsi" w:hAnsiTheme="minorHAnsi" w:cstheme="minorHAnsi"/>
                <w:sz w:val="24"/>
              </w:rPr>
            </w:pPr>
          </w:p>
          <w:p w:rsidR="00730874" w:rsidRPr="009D784C" w:rsidRDefault="00730874">
            <w:pPr>
              <w:rPr>
                <w:rFonts w:asciiTheme="minorHAnsi" w:hAnsiTheme="minorHAnsi" w:cstheme="minorHAnsi"/>
                <w:sz w:val="24"/>
              </w:rPr>
            </w:pPr>
            <w:r w:rsidRPr="009D784C">
              <w:rPr>
                <w:rFonts w:asciiTheme="minorHAnsi" w:hAnsiTheme="minorHAnsi" w:cstheme="minorHAnsi"/>
                <w:sz w:val="24"/>
              </w:rPr>
              <w:t xml:space="preserve">Date:  </w:t>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p>
        </w:tc>
        <w:tc>
          <w:tcPr>
            <w:tcW w:w="5760" w:type="dxa"/>
            <w:tcBorders>
              <w:top w:val="nil"/>
              <w:left w:val="nil"/>
              <w:bottom w:val="nil"/>
              <w:right w:val="nil"/>
            </w:tcBorders>
          </w:tcPr>
          <w:p w:rsidR="00BE2F11" w:rsidRDefault="00730874">
            <w:pPr>
              <w:rPr>
                <w:rFonts w:asciiTheme="minorHAnsi" w:hAnsiTheme="minorHAnsi" w:cstheme="minorHAnsi"/>
                <w:sz w:val="24"/>
              </w:rPr>
            </w:pPr>
            <w:r w:rsidRPr="009D784C">
              <w:rPr>
                <w:rFonts w:asciiTheme="minorHAnsi" w:hAnsiTheme="minorHAnsi" w:cstheme="minorHAnsi"/>
                <w:sz w:val="24"/>
              </w:rPr>
              <w:t xml:space="preserve">HOLDER </w:t>
            </w:r>
          </w:p>
          <w:p w:rsidR="00BE2F11" w:rsidRDefault="00BE2F11">
            <w:pPr>
              <w:rPr>
                <w:rFonts w:asciiTheme="minorHAnsi" w:hAnsiTheme="minorHAnsi" w:cstheme="minorHAnsi"/>
                <w:sz w:val="24"/>
              </w:rPr>
            </w:pPr>
          </w:p>
          <w:p w:rsidR="00BE2F11" w:rsidRDefault="00BE2F11">
            <w:pPr>
              <w:rPr>
                <w:rFonts w:asciiTheme="minorHAnsi" w:hAnsiTheme="minorHAnsi" w:cstheme="minorHAnsi"/>
                <w:sz w:val="24"/>
              </w:rPr>
            </w:pPr>
          </w:p>
          <w:p w:rsidR="00BE2F11" w:rsidRPr="009D784C" w:rsidRDefault="00BE2F11">
            <w:pPr>
              <w:rPr>
                <w:rFonts w:asciiTheme="minorHAnsi" w:hAnsiTheme="minorHAnsi" w:cstheme="minorHAnsi"/>
                <w:sz w:val="24"/>
              </w:rPr>
            </w:pPr>
          </w:p>
          <w:p w:rsidR="00730874" w:rsidRPr="009D784C" w:rsidRDefault="00730874">
            <w:pPr>
              <w:rPr>
                <w:rFonts w:asciiTheme="minorHAnsi" w:hAnsiTheme="minorHAnsi" w:cstheme="minorHAnsi"/>
                <w:sz w:val="24"/>
              </w:rPr>
            </w:pPr>
            <w:r w:rsidRPr="009D784C">
              <w:rPr>
                <w:rFonts w:asciiTheme="minorHAnsi" w:hAnsiTheme="minorHAnsi" w:cstheme="minorHAnsi"/>
                <w:sz w:val="24"/>
              </w:rPr>
              <w:t xml:space="preserve">By:  </w:t>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p>
        </w:tc>
      </w:tr>
      <w:tr w:rsidR="00730874" w:rsidRPr="009D784C">
        <w:trPr>
          <w:trHeight w:val="40"/>
        </w:trPr>
        <w:tc>
          <w:tcPr>
            <w:tcW w:w="3600" w:type="dxa"/>
            <w:tcBorders>
              <w:top w:val="nil"/>
              <w:left w:val="nil"/>
              <w:bottom w:val="nil"/>
              <w:right w:val="nil"/>
            </w:tcBorders>
          </w:tcPr>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p>
          <w:p w:rsidR="00BE2F11" w:rsidRDefault="00BE2F11">
            <w:pPr>
              <w:rPr>
                <w:rFonts w:asciiTheme="minorHAnsi" w:hAnsiTheme="minorHAnsi" w:cstheme="minorHAnsi"/>
                <w:sz w:val="24"/>
              </w:rPr>
            </w:pPr>
          </w:p>
          <w:p w:rsidR="00BE2F11" w:rsidRDefault="00BE2F11">
            <w:pPr>
              <w:rPr>
                <w:rFonts w:asciiTheme="minorHAnsi" w:hAnsiTheme="minorHAnsi" w:cstheme="minorHAnsi"/>
                <w:sz w:val="24"/>
              </w:rPr>
            </w:pPr>
          </w:p>
          <w:p w:rsidR="00BE2F11" w:rsidRDefault="00BE2F11">
            <w:pPr>
              <w:rPr>
                <w:rFonts w:asciiTheme="minorHAnsi" w:hAnsiTheme="minorHAnsi" w:cstheme="minorHAnsi"/>
                <w:sz w:val="24"/>
              </w:rPr>
            </w:pPr>
          </w:p>
          <w:p w:rsidR="00730874" w:rsidRPr="009D784C" w:rsidRDefault="00730874">
            <w:pPr>
              <w:rPr>
                <w:rFonts w:asciiTheme="minorHAnsi" w:hAnsiTheme="minorHAnsi" w:cstheme="minorHAnsi"/>
                <w:sz w:val="24"/>
              </w:rPr>
            </w:pPr>
            <w:r w:rsidRPr="009D784C">
              <w:rPr>
                <w:rFonts w:asciiTheme="minorHAnsi" w:hAnsiTheme="minorHAnsi" w:cstheme="minorHAnsi"/>
                <w:sz w:val="24"/>
              </w:rPr>
              <w:t xml:space="preserve">Date:  </w:t>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p>
        </w:tc>
        <w:bookmarkStart w:id="8" w:name="Text11"/>
        <w:bookmarkStart w:id="9" w:name="Text9"/>
        <w:tc>
          <w:tcPr>
            <w:tcW w:w="5760" w:type="dxa"/>
            <w:tcBorders>
              <w:top w:val="nil"/>
              <w:left w:val="nil"/>
              <w:bottom w:val="nil"/>
              <w:right w:val="nil"/>
            </w:tcBorders>
          </w:tcPr>
          <w:p w:rsidR="00BE2F11" w:rsidRDefault="00FD02F1">
            <w:pPr>
              <w:rPr>
                <w:rFonts w:asciiTheme="minorHAnsi" w:hAnsiTheme="minorHAnsi" w:cstheme="minorHAnsi"/>
                <w:sz w:val="24"/>
              </w:rPr>
            </w:pPr>
            <w:r>
              <w:rPr>
                <w:rFonts w:asciiTheme="minorHAnsi" w:hAnsiTheme="minorHAnsi" w:cstheme="minorHAnsi"/>
                <w:sz w:val="24"/>
              </w:rPr>
              <w:fldChar w:fldCharType="begin">
                <w:ffData>
                  <w:name w:val="Text11"/>
                  <w:enabled/>
                  <w:calcOnExit w:val="0"/>
                  <w:textInput>
                    <w:default w:val="Insert name"/>
                  </w:textInput>
                </w:ffData>
              </w:fldChar>
            </w:r>
            <w:r w:rsidR="00BE2F11">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sidR="00BE2F11">
              <w:rPr>
                <w:rFonts w:asciiTheme="minorHAnsi" w:hAnsiTheme="minorHAnsi" w:cstheme="minorHAnsi"/>
                <w:noProof/>
                <w:sz w:val="24"/>
              </w:rPr>
              <w:t>Insert name</w:t>
            </w:r>
            <w:r>
              <w:rPr>
                <w:rFonts w:asciiTheme="minorHAnsi" w:hAnsiTheme="minorHAnsi" w:cstheme="minorHAnsi"/>
                <w:sz w:val="24"/>
              </w:rPr>
              <w:fldChar w:fldCharType="end"/>
            </w:r>
            <w:bookmarkEnd w:id="8"/>
          </w:p>
          <w:bookmarkEnd w:id="9"/>
          <w:p w:rsidR="00730874" w:rsidRPr="009D784C" w:rsidRDefault="00FD02F1">
            <w:pPr>
              <w:rPr>
                <w:rFonts w:asciiTheme="minorHAnsi" w:hAnsiTheme="minorHAnsi" w:cstheme="minorHAnsi"/>
                <w:sz w:val="24"/>
              </w:rPr>
            </w:pPr>
            <w:r>
              <w:rPr>
                <w:rFonts w:asciiTheme="minorHAnsi" w:hAnsiTheme="minorHAnsi" w:cstheme="minorHAnsi"/>
                <w:sz w:val="24"/>
              </w:rPr>
              <w:fldChar w:fldCharType="begin">
                <w:ffData>
                  <w:name w:val=""/>
                  <w:enabled/>
                  <w:calcOnExit w:val="0"/>
                  <w:textInput>
                    <w:default w:val="Insert title"/>
                  </w:textInput>
                </w:ffData>
              </w:fldChar>
            </w:r>
            <w:r w:rsidR="00BE2F11">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sidR="00BE2F11">
              <w:rPr>
                <w:rFonts w:asciiTheme="minorHAnsi" w:hAnsiTheme="minorHAnsi" w:cstheme="minorHAnsi"/>
                <w:noProof/>
                <w:sz w:val="24"/>
              </w:rPr>
              <w:t>Insert title</w:t>
            </w:r>
            <w:r>
              <w:rPr>
                <w:rFonts w:asciiTheme="minorHAnsi" w:hAnsiTheme="minorHAnsi" w:cstheme="minorHAnsi"/>
                <w:sz w:val="24"/>
              </w:rPr>
              <w:fldChar w:fldCharType="end"/>
            </w:r>
          </w:p>
          <w:p w:rsidR="00730874" w:rsidRDefault="00BE2F11">
            <w:pPr>
              <w:rPr>
                <w:rFonts w:asciiTheme="minorHAnsi" w:hAnsiTheme="minorHAnsi" w:cstheme="minorHAnsi"/>
                <w:sz w:val="24"/>
              </w:rPr>
            </w:pPr>
            <w:r>
              <w:rPr>
                <w:rFonts w:asciiTheme="minorHAnsi" w:hAnsiTheme="minorHAnsi" w:cstheme="minorHAnsi"/>
                <w:sz w:val="24"/>
              </w:rPr>
              <w:t>P</w:t>
            </w:r>
            <w:r w:rsidRPr="00BE2F11">
              <w:rPr>
                <w:rFonts w:asciiTheme="minorHAnsi" w:hAnsiTheme="minorHAnsi" w:cstheme="minorHAnsi"/>
                <w:sz w:val="24"/>
              </w:rPr>
              <w:t xml:space="preserve">erson with authority to sign agreement for the </w:t>
            </w:r>
            <w:r w:rsidR="008A0FEB">
              <w:rPr>
                <w:rFonts w:asciiTheme="minorHAnsi" w:hAnsiTheme="minorHAnsi" w:cstheme="minorHAnsi"/>
                <w:sz w:val="24"/>
              </w:rPr>
              <w:br/>
            </w:r>
            <w:r w:rsidRPr="00BE2F11">
              <w:rPr>
                <w:rFonts w:asciiTheme="minorHAnsi" w:hAnsiTheme="minorHAnsi" w:cstheme="minorHAnsi"/>
                <w:sz w:val="24"/>
              </w:rPr>
              <w:t>holder of the dat</w:t>
            </w:r>
            <w:r>
              <w:rPr>
                <w:rFonts w:asciiTheme="minorHAnsi" w:hAnsiTheme="minorHAnsi" w:cstheme="minorHAnsi"/>
                <w:sz w:val="24"/>
              </w:rPr>
              <w:t>a</w:t>
            </w:r>
          </w:p>
          <w:p w:rsidR="00BE2F11" w:rsidRDefault="00BE2F11">
            <w:pPr>
              <w:rPr>
                <w:rFonts w:asciiTheme="minorHAnsi" w:hAnsiTheme="minorHAnsi" w:cstheme="minorHAnsi"/>
                <w:sz w:val="24"/>
              </w:rPr>
            </w:pPr>
          </w:p>
          <w:p w:rsidR="00BE2F11" w:rsidRPr="009D784C" w:rsidRDefault="00BE2F11">
            <w:pPr>
              <w:rPr>
                <w:rFonts w:asciiTheme="minorHAnsi" w:hAnsiTheme="minorHAnsi" w:cstheme="minorHAnsi"/>
                <w:sz w:val="24"/>
              </w:rPr>
            </w:pPr>
          </w:p>
          <w:p w:rsidR="00730874" w:rsidRPr="009D784C" w:rsidRDefault="00730874">
            <w:pPr>
              <w:rPr>
                <w:rFonts w:asciiTheme="minorHAnsi" w:hAnsiTheme="minorHAnsi" w:cstheme="minorHAnsi"/>
                <w:sz w:val="24"/>
              </w:rPr>
            </w:pPr>
            <w:r w:rsidRPr="009D784C">
              <w:rPr>
                <w:rFonts w:asciiTheme="minorHAnsi" w:hAnsiTheme="minorHAnsi" w:cstheme="minorHAnsi"/>
                <w:sz w:val="24"/>
              </w:rPr>
              <w:t>RECIPIENT</w:t>
            </w:r>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rPr>
            </w:pPr>
          </w:p>
          <w:p w:rsidR="00730874" w:rsidRPr="009D784C" w:rsidRDefault="00730874">
            <w:pPr>
              <w:rPr>
                <w:rFonts w:asciiTheme="minorHAnsi" w:hAnsiTheme="minorHAnsi" w:cstheme="minorHAnsi"/>
                <w:sz w:val="24"/>
                <w:u w:val="single"/>
              </w:rPr>
            </w:pPr>
            <w:r w:rsidRPr="009D784C">
              <w:rPr>
                <w:rFonts w:asciiTheme="minorHAnsi" w:hAnsiTheme="minorHAnsi" w:cstheme="minorHAnsi"/>
                <w:sz w:val="24"/>
              </w:rPr>
              <w:t xml:space="preserve">By:  </w:t>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r w:rsidRPr="009D784C">
              <w:rPr>
                <w:rFonts w:asciiTheme="minorHAnsi" w:hAnsiTheme="minorHAnsi" w:cstheme="minorHAnsi"/>
                <w:sz w:val="24"/>
                <w:u w:val="single"/>
              </w:rPr>
              <w:tab/>
            </w:r>
          </w:p>
          <w:bookmarkStart w:id="10" w:name="Text12"/>
          <w:bookmarkStart w:id="11" w:name="Text10"/>
          <w:p w:rsidR="00BE2F11" w:rsidRDefault="00FD02F1" w:rsidP="00BE2F11">
            <w:pPr>
              <w:rPr>
                <w:rFonts w:asciiTheme="minorHAnsi" w:hAnsiTheme="minorHAnsi" w:cstheme="minorHAnsi"/>
                <w:sz w:val="24"/>
              </w:rPr>
            </w:pPr>
            <w:r>
              <w:rPr>
                <w:rFonts w:asciiTheme="minorHAnsi" w:hAnsiTheme="minorHAnsi" w:cstheme="minorHAnsi"/>
                <w:sz w:val="24"/>
              </w:rPr>
              <w:fldChar w:fldCharType="begin">
                <w:ffData>
                  <w:name w:val="Text12"/>
                  <w:enabled/>
                  <w:calcOnExit w:val="0"/>
                  <w:textInput>
                    <w:default w:val="Insert name"/>
                  </w:textInput>
                </w:ffData>
              </w:fldChar>
            </w:r>
            <w:r w:rsidR="00BE2F11">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sidR="00BE2F11">
              <w:rPr>
                <w:rFonts w:asciiTheme="minorHAnsi" w:hAnsiTheme="minorHAnsi" w:cstheme="minorHAnsi"/>
                <w:noProof/>
                <w:sz w:val="24"/>
              </w:rPr>
              <w:t>Insert name</w:t>
            </w:r>
            <w:r>
              <w:rPr>
                <w:rFonts w:asciiTheme="minorHAnsi" w:hAnsiTheme="minorHAnsi" w:cstheme="minorHAnsi"/>
                <w:sz w:val="24"/>
              </w:rPr>
              <w:fldChar w:fldCharType="end"/>
            </w:r>
            <w:bookmarkEnd w:id="10"/>
          </w:p>
          <w:bookmarkEnd w:id="11"/>
          <w:p w:rsidR="00730874" w:rsidRDefault="00FD02F1" w:rsidP="00BE2F11">
            <w:pPr>
              <w:rPr>
                <w:rFonts w:asciiTheme="minorHAnsi" w:hAnsiTheme="minorHAnsi" w:cstheme="minorHAnsi"/>
                <w:sz w:val="24"/>
              </w:rPr>
            </w:pPr>
            <w:r>
              <w:rPr>
                <w:rFonts w:asciiTheme="minorHAnsi" w:hAnsiTheme="minorHAnsi" w:cstheme="minorHAnsi"/>
                <w:sz w:val="24"/>
              </w:rPr>
              <w:fldChar w:fldCharType="begin">
                <w:ffData>
                  <w:name w:val=""/>
                  <w:enabled/>
                  <w:calcOnExit w:val="0"/>
                  <w:textInput>
                    <w:default w:val="Insert title"/>
                  </w:textInput>
                </w:ffData>
              </w:fldChar>
            </w:r>
            <w:r w:rsidR="00BE2F11">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sidR="00BE2F11">
              <w:rPr>
                <w:rFonts w:asciiTheme="minorHAnsi" w:hAnsiTheme="minorHAnsi" w:cstheme="minorHAnsi"/>
                <w:noProof/>
                <w:sz w:val="24"/>
              </w:rPr>
              <w:t>Insert title</w:t>
            </w:r>
            <w:r>
              <w:rPr>
                <w:rFonts w:asciiTheme="minorHAnsi" w:hAnsiTheme="minorHAnsi" w:cstheme="minorHAnsi"/>
                <w:sz w:val="24"/>
              </w:rPr>
              <w:fldChar w:fldCharType="end"/>
            </w:r>
          </w:p>
          <w:p w:rsidR="00BE2F11" w:rsidRPr="009D784C" w:rsidRDefault="00BE2F11" w:rsidP="00BE2F11">
            <w:pPr>
              <w:rPr>
                <w:rFonts w:asciiTheme="minorHAnsi" w:hAnsiTheme="minorHAnsi" w:cstheme="minorHAnsi"/>
                <w:sz w:val="24"/>
              </w:rPr>
            </w:pPr>
            <w:r>
              <w:rPr>
                <w:rFonts w:asciiTheme="minorHAnsi" w:hAnsiTheme="minorHAnsi" w:cstheme="minorHAnsi"/>
                <w:sz w:val="24"/>
              </w:rPr>
              <w:t>P</w:t>
            </w:r>
            <w:r w:rsidRPr="00BE2F11">
              <w:rPr>
                <w:rFonts w:asciiTheme="minorHAnsi" w:hAnsiTheme="minorHAnsi" w:cstheme="minorHAnsi"/>
                <w:sz w:val="24"/>
              </w:rPr>
              <w:t xml:space="preserve">erson with authority to sign agreement for the </w:t>
            </w:r>
            <w:r>
              <w:rPr>
                <w:rFonts w:asciiTheme="minorHAnsi" w:hAnsiTheme="minorHAnsi" w:cstheme="minorHAnsi"/>
                <w:sz w:val="24"/>
              </w:rPr>
              <w:t>recipient</w:t>
            </w:r>
            <w:r w:rsidRPr="00BE2F11">
              <w:rPr>
                <w:rFonts w:asciiTheme="minorHAnsi" w:hAnsiTheme="minorHAnsi" w:cstheme="minorHAnsi"/>
                <w:sz w:val="24"/>
              </w:rPr>
              <w:t xml:space="preserve"> of the dat</w:t>
            </w:r>
            <w:r>
              <w:rPr>
                <w:rFonts w:asciiTheme="minorHAnsi" w:hAnsiTheme="minorHAnsi" w:cstheme="minorHAnsi"/>
                <w:sz w:val="24"/>
              </w:rPr>
              <w:t>a</w:t>
            </w:r>
          </w:p>
        </w:tc>
      </w:tr>
      <w:tr w:rsidR="00730874" w:rsidRPr="009D784C">
        <w:trPr>
          <w:trHeight w:val="40"/>
        </w:trPr>
        <w:tc>
          <w:tcPr>
            <w:tcW w:w="3600" w:type="dxa"/>
            <w:tcBorders>
              <w:top w:val="nil"/>
              <w:left w:val="nil"/>
              <w:bottom w:val="nil"/>
              <w:right w:val="nil"/>
            </w:tcBorders>
          </w:tcPr>
          <w:p w:rsidR="00730874" w:rsidRPr="009D784C" w:rsidRDefault="00730874">
            <w:pPr>
              <w:rPr>
                <w:rFonts w:asciiTheme="minorHAnsi" w:hAnsiTheme="minorHAnsi" w:cstheme="minorHAnsi"/>
                <w:sz w:val="24"/>
              </w:rPr>
            </w:pPr>
          </w:p>
        </w:tc>
        <w:tc>
          <w:tcPr>
            <w:tcW w:w="5760" w:type="dxa"/>
            <w:tcBorders>
              <w:top w:val="nil"/>
              <w:left w:val="nil"/>
              <w:bottom w:val="nil"/>
              <w:right w:val="nil"/>
            </w:tcBorders>
          </w:tcPr>
          <w:p w:rsidR="00730874" w:rsidRPr="009D784C" w:rsidRDefault="00730874">
            <w:pPr>
              <w:rPr>
                <w:rFonts w:asciiTheme="minorHAnsi" w:hAnsiTheme="minorHAnsi" w:cstheme="minorHAnsi"/>
                <w:sz w:val="24"/>
              </w:rPr>
            </w:pPr>
          </w:p>
        </w:tc>
      </w:tr>
    </w:tbl>
    <w:p w:rsidR="00730874" w:rsidRPr="009D784C" w:rsidRDefault="00730874">
      <w:pPr>
        <w:rPr>
          <w:rFonts w:asciiTheme="minorHAnsi" w:hAnsiTheme="minorHAnsi" w:cstheme="minorHAnsi"/>
          <w:sz w:val="24"/>
        </w:rPr>
      </w:pPr>
    </w:p>
    <w:sectPr w:rsidR="00730874" w:rsidRPr="009D784C" w:rsidSect="00641248">
      <w:pgSz w:w="12240" w:h="15840" w:code="1"/>
      <w:pgMar w:top="720" w:right="1008"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3C" w:rsidRDefault="0061453C" w:rsidP="00730874">
      <w:r>
        <w:separator/>
      </w:r>
    </w:p>
  </w:endnote>
  <w:endnote w:type="continuationSeparator" w:id="0">
    <w:p w:rsidR="0061453C" w:rsidRDefault="0061453C" w:rsidP="00730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3C" w:rsidRDefault="0061453C" w:rsidP="00730874">
      <w:r>
        <w:separator/>
      </w:r>
    </w:p>
  </w:footnote>
  <w:footnote w:type="continuationSeparator" w:id="0">
    <w:p w:rsidR="0061453C" w:rsidRDefault="0061453C" w:rsidP="00730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7346D"/>
    <w:multiLevelType w:val="multilevel"/>
    <w:tmpl w:val="BF0237F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1">
    <w:nsid w:val="5886557A"/>
    <w:multiLevelType w:val="multilevel"/>
    <w:tmpl w:val="D3B67BA6"/>
    <w:lvl w:ilvl="0">
      <w:start w:val="2"/>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1440"/>
        </w:tabs>
        <w:ind w:left="144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42613B7"/>
    <w:multiLevelType w:val="multilevel"/>
    <w:tmpl w:val="486CCEBA"/>
    <w:lvl w:ilvl="0">
      <w:start w:val="1"/>
      <w:numFmt w:val="decimal"/>
      <w:pStyle w:val="Heading1"/>
      <w:lvlText w:val="%1."/>
      <w:lvlJc w:val="left"/>
      <w:pPr>
        <w:tabs>
          <w:tab w:val="num" w:pos="360"/>
        </w:tabs>
        <w:ind w:left="360" w:hanging="360"/>
      </w:pPr>
      <w:rPr>
        <w:rFonts w:ascii="Tms Rmn" w:hAnsi="Tms Rmn" w:cs="Times New Roman" w:hint="default"/>
      </w:rPr>
    </w:lvl>
    <w:lvl w:ilvl="1">
      <w:start w:val="1"/>
      <w:numFmt w:val="decimal"/>
      <w:lvlText w:val="%1.%2"/>
      <w:lvlJc w:val="left"/>
      <w:pPr>
        <w:tabs>
          <w:tab w:val="num" w:pos="1080"/>
        </w:tabs>
        <w:ind w:left="1080" w:hanging="720"/>
      </w:pPr>
      <w:rPr>
        <w:rFonts w:ascii="Tms Rmn" w:hAnsi="Tms Rmn" w:cs="Times New Roman" w:hint="default"/>
      </w:rPr>
    </w:lvl>
    <w:lvl w:ilvl="2">
      <w:start w:val="1"/>
      <w:numFmt w:val="decimal"/>
      <w:lvlText w:val="%1.%2.%3"/>
      <w:lvlJc w:val="left"/>
      <w:pPr>
        <w:tabs>
          <w:tab w:val="num" w:pos="720"/>
        </w:tabs>
        <w:ind w:left="720" w:hanging="720"/>
      </w:pPr>
      <w:rPr>
        <w:rFonts w:ascii="Tms Rmn" w:hAnsi="Tms Rmn" w:cs="Times New Roman" w:hint="default"/>
      </w:rPr>
    </w:lvl>
    <w:lvl w:ilvl="3">
      <w:start w:val="1"/>
      <w:numFmt w:val="decimal"/>
      <w:lvlText w:val="%1.%2.%3.%4"/>
      <w:lvlJc w:val="left"/>
      <w:pPr>
        <w:tabs>
          <w:tab w:val="num" w:pos="720"/>
        </w:tabs>
        <w:ind w:left="720" w:hanging="720"/>
      </w:pPr>
      <w:rPr>
        <w:rFonts w:ascii="Tms Rmn" w:hAnsi="Tms Rmn" w:cs="Times New Roman" w:hint="default"/>
      </w:rPr>
    </w:lvl>
    <w:lvl w:ilvl="4">
      <w:start w:val="1"/>
      <w:numFmt w:val="decimal"/>
      <w:lvlText w:val="%1.%2.%3.%4.%5"/>
      <w:lvlJc w:val="left"/>
      <w:pPr>
        <w:tabs>
          <w:tab w:val="num" w:pos="1080"/>
        </w:tabs>
        <w:ind w:left="1080" w:hanging="1080"/>
      </w:pPr>
      <w:rPr>
        <w:rFonts w:ascii="Tms Rmn" w:hAnsi="Tms Rmn" w:cs="Times New Roman" w:hint="default"/>
      </w:rPr>
    </w:lvl>
    <w:lvl w:ilvl="5">
      <w:start w:val="1"/>
      <w:numFmt w:val="decimal"/>
      <w:lvlText w:val="%1.%2.%3.%4.%5.%6"/>
      <w:lvlJc w:val="left"/>
      <w:pPr>
        <w:tabs>
          <w:tab w:val="num" w:pos="1080"/>
        </w:tabs>
        <w:ind w:left="1080" w:hanging="1080"/>
      </w:pPr>
      <w:rPr>
        <w:rFonts w:ascii="Tms Rmn" w:hAnsi="Tms Rmn" w:cs="Times New Roman" w:hint="default"/>
      </w:rPr>
    </w:lvl>
    <w:lvl w:ilvl="6">
      <w:start w:val="1"/>
      <w:numFmt w:val="decimal"/>
      <w:lvlText w:val="%1.%2.%3.%4.%5.%6.%7"/>
      <w:lvlJc w:val="left"/>
      <w:pPr>
        <w:tabs>
          <w:tab w:val="num" w:pos="1440"/>
        </w:tabs>
        <w:ind w:left="1440" w:hanging="1440"/>
      </w:pPr>
      <w:rPr>
        <w:rFonts w:ascii="Tms Rmn" w:hAnsi="Tms Rmn" w:cs="Times New Roman" w:hint="default"/>
      </w:rPr>
    </w:lvl>
    <w:lvl w:ilvl="7">
      <w:start w:val="1"/>
      <w:numFmt w:val="decimal"/>
      <w:lvlText w:val="%1.%2.%3.%4.%5.%6.%7.%8"/>
      <w:lvlJc w:val="left"/>
      <w:pPr>
        <w:tabs>
          <w:tab w:val="num" w:pos="1440"/>
        </w:tabs>
        <w:ind w:left="1440" w:hanging="1440"/>
      </w:pPr>
      <w:rPr>
        <w:rFonts w:ascii="Tms Rmn" w:hAnsi="Tms Rmn" w:cs="Times New Roman" w:hint="default"/>
      </w:rPr>
    </w:lvl>
    <w:lvl w:ilvl="8">
      <w:start w:val="1"/>
      <w:numFmt w:val="decimal"/>
      <w:lvlText w:val="%1.%2.%3.%4.%5.%6.%7.%8.%9"/>
      <w:lvlJc w:val="left"/>
      <w:pPr>
        <w:tabs>
          <w:tab w:val="num" w:pos="1800"/>
        </w:tabs>
        <w:ind w:left="1800" w:hanging="1800"/>
      </w:pPr>
      <w:rPr>
        <w:rFonts w:ascii="Tms Rmn" w:hAnsi="Tms Rm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forms" w:enforcement="1"/>
  <w:defaultTabStop w:val="720"/>
  <w:drawingGridHorizontalSpacing w:val="100"/>
  <w:drawingGridVerticalSpacing w:val="102"/>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84C"/>
    <w:rsid w:val="00382C39"/>
    <w:rsid w:val="0061453C"/>
    <w:rsid w:val="00641248"/>
    <w:rsid w:val="00730874"/>
    <w:rsid w:val="008A0FEB"/>
    <w:rsid w:val="009D784C"/>
    <w:rsid w:val="00BE2F11"/>
    <w:rsid w:val="00E65C27"/>
    <w:rsid w:val="00FD02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F1"/>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FD02F1"/>
    <w:pPr>
      <w:keepNext/>
      <w:numPr>
        <w:numId w:val="1"/>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2F1"/>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FD02F1"/>
    <w:pPr>
      <w:tabs>
        <w:tab w:val="center" w:pos="4320"/>
        <w:tab w:val="right" w:pos="8640"/>
      </w:tabs>
    </w:pPr>
  </w:style>
  <w:style w:type="character" w:customStyle="1" w:styleId="HeaderChar">
    <w:name w:val="Header Char"/>
    <w:basedOn w:val="DefaultParagraphFont"/>
    <w:link w:val="Header"/>
    <w:uiPriority w:val="99"/>
    <w:semiHidden/>
    <w:rsid w:val="00FD02F1"/>
    <w:rPr>
      <w:rFonts w:ascii="Times New Roman" w:hAnsi="Times New Roman" w:cs="Times New Roman"/>
      <w:sz w:val="20"/>
      <w:szCs w:val="20"/>
    </w:rPr>
  </w:style>
  <w:style w:type="paragraph" w:styleId="Footer">
    <w:name w:val="footer"/>
    <w:basedOn w:val="Normal"/>
    <w:link w:val="FooterChar"/>
    <w:uiPriority w:val="99"/>
    <w:rsid w:val="00FD02F1"/>
    <w:pPr>
      <w:tabs>
        <w:tab w:val="center" w:pos="4320"/>
        <w:tab w:val="right" w:pos="8640"/>
      </w:tabs>
    </w:pPr>
  </w:style>
  <w:style w:type="character" w:customStyle="1" w:styleId="FooterChar">
    <w:name w:val="Footer Char"/>
    <w:basedOn w:val="DefaultParagraphFont"/>
    <w:link w:val="Footer"/>
    <w:uiPriority w:val="99"/>
    <w:semiHidden/>
    <w:rsid w:val="00FD02F1"/>
    <w:rPr>
      <w:rFonts w:ascii="Times New Roman" w:hAnsi="Times New Roman" w:cs="Times New Roman"/>
      <w:sz w:val="20"/>
      <w:szCs w:val="20"/>
    </w:rPr>
  </w:style>
  <w:style w:type="paragraph" w:styleId="BodyText">
    <w:name w:val="Body Text"/>
    <w:basedOn w:val="Normal"/>
    <w:link w:val="BodyTextChar"/>
    <w:uiPriority w:val="99"/>
    <w:rsid w:val="00FD02F1"/>
    <w:rPr>
      <w:rFonts w:ascii="CG Times" w:hAnsi="CG Times"/>
      <w:b/>
      <w:bCs/>
      <w:color w:val="C0C0C0"/>
      <w:sz w:val="144"/>
    </w:rPr>
  </w:style>
  <w:style w:type="character" w:customStyle="1" w:styleId="BodyTextChar">
    <w:name w:val="Body Text Char"/>
    <w:basedOn w:val="DefaultParagraphFont"/>
    <w:link w:val="BodyText"/>
    <w:uiPriority w:val="99"/>
    <w:semiHidden/>
    <w:rsid w:val="00FD02F1"/>
    <w:rPr>
      <w:rFonts w:ascii="Times New Roman" w:hAnsi="Times New Roman" w:cs="Times New Roman"/>
      <w:sz w:val="20"/>
      <w:szCs w:val="20"/>
    </w:rPr>
  </w:style>
  <w:style w:type="paragraph" w:styleId="Title">
    <w:name w:val="Title"/>
    <w:basedOn w:val="Normal"/>
    <w:link w:val="TitleChar"/>
    <w:uiPriority w:val="99"/>
    <w:qFormat/>
    <w:rsid w:val="00FD02F1"/>
    <w:pPr>
      <w:jc w:val="center"/>
    </w:pPr>
    <w:rPr>
      <w:b/>
      <w:bCs/>
    </w:rPr>
  </w:style>
  <w:style w:type="character" w:customStyle="1" w:styleId="TitleChar">
    <w:name w:val="Title Char"/>
    <w:basedOn w:val="DefaultParagraphFont"/>
    <w:link w:val="Title"/>
    <w:uiPriority w:val="10"/>
    <w:rsid w:val="00FD02F1"/>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FD02F1"/>
    <w:rPr>
      <w:sz w:val="24"/>
    </w:rPr>
  </w:style>
  <w:style w:type="character" w:customStyle="1" w:styleId="BodyText2Char">
    <w:name w:val="Body Text 2 Char"/>
    <w:basedOn w:val="DefaultParagraphFont"/>
    <w:link w:val="BodyText2"/>
    <w:uiPriority w:val="99"/>
    <w:semiHidden/>
    <w:rsid w:val="00FD02F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DATA USE AGREEMENT</vt:lpstr>
    </vt:vector>
  </TitlesOfParts>
  <Company>University of Minnesota</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creator>Office of the General Counsel</dc:creator>
  <cp:lastModifiedBy>sricketts</cp:lastModifiedBy>
  <cp:revision>2</cp:revision>
  <cp:lastPrinted>2003-03-07T20:59:00Z</cp:lastPrinted>
  <dcterms:created xsi:type="dcterms:W3CDTF">2014-08-19T14:41:00Z</dcterms:created>
  <dcterms:modified xsi:type="dcterms:W3CDTF">2014-08-19T14:41:00Z</dcterms:modified>
</cp:coreProperties>
</file>